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06" w:rsidRDefault="00B37306" w:rsidP="00B37306">
      <w:pPr>
        <w:pStyle w:val="NoSpacing"/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Rezultati ogleda sa đubrenjem soje u saradnji sa Dunav Soja u uslovima navodnjavanja u 2021. godini</w:t>
      </w:r>
    </w:p>
    <w:p w:rsidR="00B37306" w:rsidRDefault="00B37306" w:rsidP="00B37306">
      <w:pPr>
        <w:pStyle w:val="NoSpacing"/>
        <w:rPr>
          <w:b/>
          <w:sz w:val="32"/>
          <w:szCs w:val="32"/>
          <w:lang/>
        </w:rPr>
      </w:pPr>
    </w:p>
    <w:p w:rsidR="00B37306" w:rsidRDefault="00B37306" w:rsidP="00B37306">
      <w:pPr>
        <w:pStyle w:val="NoSpacing"/>
        <w:rPr>
          <w:b/>
          <w:szCs w:val="24"/>
          <w:lang/>
        </w:rPr>
      </w:pPr>
    </w:p>
    <w:p w:rsidR="00B37306" w:rsidRDefault="00B37306" w:rsidP="00B37306">
      <w:pPr>
        <w:pStyle w:val="NoSpacing"/>
        <w:rPr>
          <w:b/>
          <w:szCs w:val="24"/>
          <w:lang/>
        </w:rPr>
      </w:pPr>
      <w:r>
        <w:rPr>
          <w:b/>
          <w:szCs w:val="24"/>
          <w:lang/>
        </w:rPr>
        <w:t>Lokalitet: Lugovo</w:t>
      </w:r>
    </w:p>
    <w:p w:rsidR="00DF3721" w:rsidRDefault="00DF3721"/>
    <w:tbl>
      <w:tblPr>
        <w:tblW w:w="10120" w:type="dxa"/>
        <w:jc w:val="center"/>
        <w:tblInd w:w="336" w:type="dxa"/>
        <w:tblLook w:val="04A0"/>
      </w:tblPr>
      <w:tblGrid>
        <w:gridCol w:w="1802"/>
        <w:gridCol w:w="1939"/>
        <w:gridCol w:w="2230"/>
        <w:gridCol w:w="889"/>
        <w:gridCol w:w="1134"/>
        <w:gridCol w:w="1139"/>
        <w:gridCol w:w="987"/>
      </w:tblGrid>
      <w:tr w:rsidR="00B37306" w:rsidRPr="00B37306" w:rsidTr="00B37306">
        <w:trPr>
          <w:trHeight w:val="1200"/>
          <w:jc w:val="center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Partner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Proizvod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Datum žetve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PRINOS zrna (kg/ha; SRPS 13% vlaga) 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Protein/SM (%)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Ulje/SM (% m/m)</w:t>
            </w:r>
          </w:p>
        </w:tc>
      </w:tr>
      <w:tr w:rsidR="00B37306" w:rsidRPr="00B37306" w:rsidTr="00B37306">
        <w:trPr>
          <w:trHeight w:val="799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KONTROLA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Bez tretmana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4.525,3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B37306" w:rsidRPr="00B37306" w:rsidTr="00B37306">
        <w:trPr>
          <w:trHeight w:val="2147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ALEOX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Aleox Agro</w:t>
            </w: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br/>
              <w:t>Aleox green arow</w:t>
            </w: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br/>
              <w:t>Aleox rapsguard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Alox Agro apliciran na seme pre setve i folijarno u vegetaciji</w:t>
            </w: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Aleox Green Arow - folijarna primena i Aleox Rapsguard -  folijarna primena pre žetve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4.857,2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B37306" w:rsidRPr="00B37306" w:rsidTr="00B37306">
        <w:trPr>
          <w:trHeight w:val="900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ELIXIR ZORKA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NutriBoost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Mikrogranulisano djubrivo - primena sa setvom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4.895,7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21,6</w:t>
            </w:r>
          </w:p>
        </w:tc>
      </w:tr>
      <w:tr w:rsidR="00B37306" w:rsidRPr="00B37306" w:rsidTr="00B37306">
        <w:trPr>
          <w:trHeight w:val="870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 xml:space="preserve">AGROBIOCHEM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AminoPro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Organsko tečno đubrivo - folijarna primena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4.912,2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22,1</w:t>
            </w:r>
          </w:p>
        </w:tc>
      </w:tr>
      <w:tr w:rsidR="00B37306" w:rsidRPr="00B37306" w:rsidTr="00B37306">
        <w:trPr>
          <w:trHeight w:val="930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GALILEO GLOBAL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Carbotechnia Soja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Tečno đubrivo - folijarna primena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4.895,7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38,9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20,9</w:t>
            </w:r>
          </w:p>
        </w:tc>
      </w:tr>
      <w:tr w:rsidR="00B37306" w:rsidRPr="00B37306" w:rsidTr="00B37306">
        <w:trPr>
          <w:trHeight w:val="1948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BIOFOR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Inokulant Biofor Soya Liquid </w:t>
            </w: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br/>
              <w:t>Biofor Active</w:t>
            </w: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br/>
              <w:t>BioEho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Inokulant Biofor Soya Liquid - aplikacija na seme pre setve</w:t>
            </w: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br/>
              <w:t>Biofor Active i BioEho - Organska tečna đubriva - folijarna primena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4.681,8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23,3</w:t>
            </w:r>
          </w:p>
        </w:tc>
      </w:tr>
      <w:tr w:rsidR="00B37306" w:rsidRPr="00B37306" w:rsidTr="00B37306">
        <w:trPr>
          <w:trHeight w:val="972"/>
          <w:jc w:val="center"/>
        </w:trPr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sz w:val="20"/>
                <w:szCs w:val="20"/>
              </w:rPr>
              <w:t>INSTITUT ZA ZEMLJIŠTE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 xml:space="preserve">Inokulant Azotofiksin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Inokulant - aplikacija na seme pre setve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05.10.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5.114,9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7306" w:rsidRPr="00B37306" w:rsidRDefault="00B37306" w:rsidP="00B373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37306">
              <w:rPr>
                <w:rFonts w:eastAsia="Times New Roman" w:cs="Times New Roman"/>
                <w:color w:val="000000"/>
                <w:sz w:val="20"/>
                <w:szCs w:val="20"/>
              </w:rPr>
              <w:t>26,8</w:t>
            </w:r>
          </w:p>
        </w:tc>
      </w:tr>
    </w:tbl>
    <w:p w:rsidR="00B37306" w:rsidRDefault="00B37306"/>
    <w:sectPr w:rsidR="00B37306" w:rsidSect="005C679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37306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A23E7"/>
    <w:rsid w:val="00AD2528"/>
    <w:rsid w:val="00AD4C24"/>
    <w:rsid w:val="00AD4F9D"/>
    <w:rsid w:val="00B153D3"/>
    <w:rsid w:val="00B37306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3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2021-11-23T12:53:00Z</dcterms:created>
  <dcterms:modified xsi:type="dcterms:W3CDTF">2021-11-23T12:55:00Z</dcterms:modified>
</cp:coreProperties>
</file>