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E0" w:rsidRDefault="00BC0BE0" w:rsidP="00187EF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BE0" w:rsidRDefault="00BC0BE0" w:rsidP="00187EF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7EF5" w:rsidRPr="00846D6A" w:rsidRDefault="00187EF5" w:rsidP="00187EF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D6A">
        <w:rPr>
          <w:rFonts w:ascii="Times New Roman" w:hAnsi="Times New Roman" w:cs="Times New Roman"/>
          <w:b/>
          <w:sz w:val="32"/>
          <w:szCs w:val="32"/>
        </w:rPr>
        <w:t>Rezultati makroogled suncokreta u 2021.godini</w:t>
      </w:r>
    </w:p>
    <w:p w:rsidR="00187EF5" w:rsidRDefault="00187EF5" w:rsidP="00187E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187EF5" w:rsidRPr="00846D6A" w:rsidRDefault="00187EF5" w:rsidP="00187E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D6A">
        <w:rPr>
          <w:rFonts w:ascii="Times New Roman" w:hAnsi="Times New Roman" w:cs="Times New Roman"/>
          <w:b/>
          <w:sz w:val="24"/>
          <w:szCs w:val="24"/>
        </w:rPr>
        <w:t>Lokalitet: Ogledno polje PSS Sombor – Gakovo</w:t>
      </w:r>
    </w:p>
    <w:p w:rsidR="00187EF5" w:rsidRPr="00622704" w:rsidRDefault="00187EF5" w:rsidP="00187E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591" w:type="dxa"/>
        <w:tblLook w:val="04A0"/>
      </w:tblPr>
      <w:tblGrid>
        <w:gridCol w:w="793"/>
        <w:gridCol w:w="2445"/>
        <w:gridCol w:w="1232"/>
        <w:gridCol w:w="782"/>
        <w:gridCol w:w="1109"/>
        <w:gridCol w:w="723"/>
        <w:gridCol w:w="1070"/>
        <w:gridCol w:w="821"/>
      </w:tblGrid>
      <w:tr w:rsidR="00187EF5" w:rsidRPr="00187EF5" w:rsidTr="000034C0">
        <w:trPr>
          <w:trHeight w:val="78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Red br.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Hibrid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 xml:space="preserve">Prinos u </w:t>
            </w:r>
          </w:p>
          <w:p w:rsidR="00187EF5" w:rsidRPr="00187EF5" w:rsidRDefault="00187EF5" w:rsidP="00187EF5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kg/ha  sa 9% vlage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Rang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% ulja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Rang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Prinos ulja kg/ha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Rang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Marquesa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4252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52.4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17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Paraiso 102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4126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2084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24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Surimi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4243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Sunflora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Viktory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4626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8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Davero SU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4247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52.1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Velko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4252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49.5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Alexa SU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4139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Suro 162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KWS Dragon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3833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30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KHC 00121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49.9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1996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28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KWS Achilles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4651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11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KHB 9510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3621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35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KHB 9111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1737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36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Tahiti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4880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6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KHC 01011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4582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13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KHC 00221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4485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52.1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12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Furious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3966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48.2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32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KWS Kripton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Orientes SU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3758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33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APSV 45 SU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48.1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29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APSV 41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3770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1889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34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APSV 49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4388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48.5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21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APSV 51 CL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4519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14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53.2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2726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50.510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4495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49.8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15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54.78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4965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52.6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4122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50.635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4854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2471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7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50.455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2011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27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50.797 CLP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4631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9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3778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1919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31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LG 50.479 SX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5091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2627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4606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2363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10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4373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51.0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2230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16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36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0034C0">
            <w:pPr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EXP 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4758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52.9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2517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color w:val="000000"/>
                <w:lang w:val="en-GB" w:eastAsia="en-GB"/>
              </w:rPr>
            </w:pPr>
            <w:r w:rsidRPr="00187EF5">
              <w:rPr>
                <w:color w:val="000000"/>
                <w:lang w:val="en-GB" w:eastAsia="en-GB"/>
              </w:rPr>
              <w:t>5</w:t>
            </w:r>
          </w:p>
        </w:tc>
      </w:tr>
      <w:tr w:rsidR="00187EF5" w:rsidRPr="00187EF5" w:rsidTr="00846D6A">
        <w:trPr>
          <w:trHeight w:val="300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87EF5">
              <w:rPr>
                <w:b/>
                <w:color w:val="000000"/>
                <w:lang w:val="en-GB" w:eastAsia="en-GB"/>
              </w:rPr>
              <w:t>prosek ogleda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87EF5">
              <w:rPr>
                <w:b/>
                <w:color w:val="000000"/>
                <w:lang w:val="en-GB" w:eastAsia="en-GB"/>
              </w:rPr>
              <w:t>4329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87EF5">
              <w:rPr>
                <w:b/>
                <w:color w:val="000000"/>
                <w:lang w:val="en-GB" w:eastAsia="en-GB"/>
              </w:rPr>
              <w:t>50.8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  <w:r w:rsidRPr="00187EF5">
              <w:rPr>
                <w:b/>
                <w:color w:val="000000"/>
                <w:lang w:val="en-GB" w:eastAsia="en-GB"/>
              </w:rPr>
              <w:t>2203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EF5" w:rsidRPr="00187EF5" w:rsidRDefault="00187EF5" w:rsidP="00D7792F">
            <w:pPr>
              <w:jc w:val="center"/>
              <w:rPr>
                <w:b/>
                <w:color w:val="000000"/>
                <w:lang w:val="en-GB" w:eastAsia="en-GB"/>
              </w:rPr>
            </w:pPr>
          </w:p>
        </w:tc>
      </w:tr>
    </w:tbl>
    <w:p w:rsidR="00BC0BE0" w:rsidRDefault="00BC0BE0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BC0BE0" w:rsidRDefault="00BC0BE0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C21B4" w:rsidRDefault="002C21B4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C21B4" w:rsidRDefault="002C21B4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C21B4" w:rsidRDefault="002C21B4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C21B4" w:rsidRDefault="002C21B4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2C21B4" w:rsidRDefault="002C21B4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</w:p>
    <w:p w:rsidR="00846D6A" w:rsidRPr="00846D6A" w:rsidRDefault="00846D6A" w:rsidP="00846D6A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846D6A">
        <w:rPr>
          <w:b/>
          <w:color w:val="222222"/>
          <w:sz w:val="32"/>
          <w:szCs w:val="32"/>
          <w:shd w:val="clear" w:color="auto" w:fill="FFFFFF"/>
        </w:rPr>
        <w:t>Rezultati ogleda sa primenom folijarnog đubriva  kompanije “Biofor“u suncokretu u 2021. godini</w:t>
      </w:r>
    </w:p>
    <w:p w:rsidR="00DF3721" w:rsidRDefault="00DF3721" w:rsidP="00187EF5"/>
    <w:p w:rsidR="00846D6A" w:rsidRPr="00846D6A" w:rsidRDefault="00846D6A" w:rsidP="00846D6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D6A">
        <w:rPr>
          <w:rFonts w:ascii="Times New Roman" w:hAnsi="Times New Roman" w:cs="Times New Roman"/>
          <w:b/>
          <w:sz w:val="24"/>
          <w:szCs w:val="24"/>
        </w:rPr>
        <w:t>Lokalitet: Ogledno polje PSS Sombor – Gakovo</w:t>
      </w:r>
    </w:p>
    <w:p w:rsidR="00846D6A" w:rsidRDefault="00846D6A" w:rsidP="00187EF5"/>
    <w:p w:rsidR="000034C0" w:rsidRDefault="000034C0" w:rsidP="000034C0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>Hibrid Kripton</w:t>
      </w:r>
    </w:p>
    <w:tbl>
      <w:tblPr>
        <w:tblW w:w="8379" w:type="dxa"/>
        <w:jc w:val="center"/>
        <w:tblInd w:w="93" w:type="dxa"/>
        <w:tblLook w:val="04A0"/>
      </w:tblPr>
      <w:tblGrid>
        <w:gridCol w:w="795"/>
        <w:gridCol w:w="2055"/>
        <w:gridCol w:w="1560"/>
        <w:gridCol w:w="1701"/>
        <w:gridCol w:w="1134"/>
        <w:gridCol w:w="1134"/>
      </w:tblGrid>
      <w:tr w:rsidR="000034C0" w:rsidRPr="000034C0" w:rsidTr="000034C0">
        <w:trPr>
          <w:trHeight w:val="55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Tretman 27.05.202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034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0034C0" w:rsidRPr="000034C0" w:rsidTr="000034C0">
        <w:trPr>
          <w:trHeight w:val="21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shd w:val="clear" w:color="auto" w:fill="FFFFFF"/>
              <w:rPr>
                <w:color w:val="000000"/>
              </w:rPr>
            </w:pPr>
            <w:r w:rsidRPr="000034C0">
              <w:rPr>
                <w:color w:val="000000"/>
              </w:rPr>
              <w:t>Biofor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2646</w:t>
            </w:r>
          </w:p>
        </w:tc>
      </w:tr>
      <w:tr w:rsidR="000034C0" w:rsidRPr="000034C0" w:rsidTr="000034C0">
        <w:trPr>
          <w:trHeight w:val="2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4920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2573</w:t>
            </w:r>
          </w:p>
        </w:tc>
      </w:tr>
    </w:tbl>
    <w:p w:rsidR="000034C0" w:rsidRDefault="000034C0" w:rsidP="00187EF5"/>
    <w:p w:rsidR="002C21B4" w:rsidRDefault="002C21B4" w:rsidP="00187EF5"/>
    <w:p w:rsidR="002C21B4" w:rsidRDefault="002C21B4" w:rsidP="00187EF5"/>
    <w:p w:rsidR="000034C0" w:rsidRDefault="000034C0" w:rsidP="00187EF5"/>
    <w:p w:rsidR="000034C0" w:rsidRPr="000034C0" w:rsidRDefault="000034C0" w:rsidP="000034C0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0034C0">
        <w:rPr>
          <w:b/>
          <w:color w:val="222222"/>
          <w:sz w:val="32"/>
          <w:szCs w:val="32"/>
          <w:shd w:val="clear" w:color="auto" w:fill="FFFFFF"/>
        </w:rPr>
        <w:t>Rezultati ogleda sa primenom startnog mikrogranulisanog djubriva kompanije “Elixir Zorka“u suncokretu u 202</w:t>
      </w:r>
      <w:r>
        <w:rPr>
          <w:b/>
          <w:color w:val="222222"/>
          <w:sz w:val="32"/>
          <w:szCs w:val="32"/>
          <w:shd w:val="clear" w:color="auto" w:fill="FFFFFF"/>
        </w:rPr>
        <w:t>1</w:t>
      </w:r>
      <w:r w:rsidRPr="000034C0">
        <w:rPr>
          <w:b/>
          <w:color w:val="222222"/>
          <w:sz w:val="32"/>
          <w:szCs w:val="32"/>
          <w:shd w:val="clear" w:color="auto" w:fill="FFFFFF"/>
        </w:rPr>
        <w:t>. godini</w:t>
      </w:r>
    </w:p>
    <w:p w:rsidR="000034C0" w:rsidRDefault="000034C0" w:rsidP="00187EF5"/>
    <w:p w:rsidR="000034C0" w:rsidRPr="00846D6A" w:rsidRDefault="000034C0" w:rsidP="000034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D6A">
        <w:rPr>
          <w:rFonts w:ascii="Times New Roman" w:hAnsi="Times New Roman" w:cs="Times New Roman"/>
          <w:b/>
          <w:sz w:val="24"/>
          <w:szCs w:val="24"/>
        </w:rPr>
        <w:t>Lokalitet: Ogledno polje PSS Sombor – Gakovo</w:t>
      </w:r>
    </w:p>
    <w:p w:rsidR="000034C0" w:rsidRDefault="000034C0" w:rsidP="000034C0"/>
    <w:p w:rsidR="000034C0" w:rsidRDefault="000034C0" w:rsidP="000034C0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>Hibrid Kripton</w:t>
      </w:r>
    </w:p>
    <w:tbl>
      <w:tblPr>
        <w:tblW w:w="8776" w:type="dxa"/>
        <w:jc w:val="center"/>
        <w:tblInd w:w="93" w:type="dxa"/>
        <w:tblLook w:val="04A0"/>
      </w:tblPr>
      <w:tblGrid>
        <w:gridCol w:w="795"/>
        <w:gridCol w:w="4173"/>
        <w:gridCol w:w="925"/>
        <w:gridCol w:w="1054"/>
        <w:gridCol w:w="908"/>
        <w:gridCol w:w="921"/>
      </w:tblGrid>
      <w:tr w:rsidR="000034C0" w:rsidRPr="000034C0" w:rsidTr="000034C0">
        <w:trPr>
          <w:trHeight w:val="66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E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 xml:space="preserve">Tretman </w:t>
            </w:r>
          </w:p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26.04.202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034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0034C0" w:rsidRPr="000034C0" w:rsidTr="000034C0">
        <w:trPr>
          <w:trHeight w:val="430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Super Start NP 10:35 + 2%MgO+5%S+2%Zn   Mikrogranulisano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4930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2524</w:t>
            </w:r>
          </w:p>
        </w:tc>
      </w:tr>
      <w:tr w:rsidR="000034C0" w:rsidRPr="000034C0" w:rsidTr="000034C0">
        <w:trPr>
          <w:trHeight w:val="243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4920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2470</w:t>
            </w:r>
          </w:p>
        </w:tc>
      </w:tr>
    </w:tbl>
    <w:p w:rsidR="000034C0" w:rsidRDefault="000034C0" w:rsidP="00187EF5"/>
    <w:p w:rsidR="000034C0" w:rsidRDefault="000034C0" w:rsidP="00187EF5"/>
    <w:p w:rsidR="002C21B4" w:rsidRDefault="002C21B4" w:rsidP="00187EF5"/>
    <w:p w:rsidR="002C21B4" w:rsidRDefault="002C21B4" w:rsidP="00187EF5"/>
    <w:p w:rsidR="000034C0" w:rsidRPr="000034C0" w:rsidRDefault="000034C0" w:rsidP="000034C0">
      <w:pPr>
        <w:jc w:val="center"/>
        <w:rPr>
          <w:b/>
          <w:color w:val="222222"/>
          <w:sz w:val="32"/>
          <w:szCs w:val="32"/>
          <w:shd w:val="clear" w:color="auto" w:fill="FFFFFF"/>
        </w:rPr>
      </w:pPr>
      <w:r w:rsidRPr="000034C0">
        <w:rPr>
          <w:b/>
          <w:color w:val="222222"/>
          <w:sz w:val="32"/>
          <w:szCs w:val="32"/>
          <w:shd w:val="clear" w:color="auto" w:fill="FFFFFF"/>
        </w:rPr>
        <w:t>Rezultati ogleda sa primenom folijarnog djubriva kompanije “Agro Silver doo“u suncokretu u 2021. godini</w:t>
      </w:r>
    </w:p>
    <w:p w:rsidR="000034C0" w:rsidRDefault="000034C0" w:rsidP="000034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34C0" w:rsidRDefault="000034C0" w:rsidP="000034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6D6A">
        <w:rPr>
          <w:rFonts w:ascii="Times New Roman" w:hAnsi="Times New Roman" w:cs="Times New Roman"/>
          <w:b/>
          <w:sz w:val="24"/>
          <w:szCs w:val="24"/>
        </w:rPr>
        <w:t>Lokalitet: Ogledno polje PSS Sombor – Gakovo</w:t>
      </w:r>
    </w:p>
    <w:p w:rsidR="000034C0" w:rsidRDefault="000034C0" w:rsidP="000034C0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ab/>
      </w:r>
    </w:p>
    <w:p w:rsidR="000034C0" w:rsidRDefault="000034C0" w:rsidP="000034C0">
      <w:pPr>
        <w:tabs>
          <w:tab w:val="left" w:pos="1110"/>
        </w:tabs>
        <w:rPr>
          <w:b/>
          <w:lang w:val="sr-Latn-CS"/>
        </w:rPr>
      </w:pPr>
      <w:r>
        <w:rPr>
          <w:b/>
          <w:lang w:val="sr-Latn-CS"/>
        </w:rPr>
        <w:t>Hibrid Kripton</w:t>
      </w:r>
    </w:p>
    <w:tbl>
      <w:tblPr>
        <w:tblW w:w="8776" w:type="dxa"/>
        <w:tblInd w:w="93" w:type="dxa"/>
        <w:tblLook w:val="04A0"/>
      </w:tblPr>
      <w:tblGrid>
        <w:gridCol w:w="795"/>
        <w:gridCol w:w="4173"/>
        <w:gridCol w:w="925"/>
        <w:gridCol w:w="1054"/>
        <w:gridCol w:w="908"/>
        <w:gridCol w:w="921"/>
      </w:tblGrid>
      <w:tr w:rsidR="000034C0" w:rsidRPr="000034C0" w:rsidTr="00BC0BE0">
        <w:trPr>
          <w:trHeight w:val="71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E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 xml:space="preserve">Tretman </w:t>
            </w:r>
          </w:p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27.05</w:t>
            </w:r>
            <w:r>
              <w:rPr>
                <w:color w:val="000000"/>
                <w:sz w:val="22"/>
                <w:szCs w:val="22"/>
              </w:rPr>
              <w:t>.2021</w:t>
            </w:r>
            <w:r w:rsidRPr="000034C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BC0BE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% vlage u žetvi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BC0BE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Prinos kg/ha sa 9% vlage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BC0BE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  <w:lang w:val="sr-Latn-CS"/>
              </w:rPr>
              <w:t>% ulja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BC0BE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Prinos ulja u kg/ha</w:t>
            </w:r>
          </w:p>
        </w:tc>
      </w:tr>
      <w:tr w:rsidR="000034C0" w:rsidRPr="000034C0" w:rsidTr="00003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rPr>
                <w:sz w:val="22"/>
                <w:lang w:val="sr-Latn-CS"/>
              </w:rPr>
            </w:pPr>
            <w:r w:rsidRPr="000034C0">
              <w:rPr>
                <w:sz w:val="22"/>
                <w:szCs w:val="22"/>
                <w:lang w:val="sr-Latn-CS"/>
              </w:rPr>
              <w:t>Natur Plasma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4941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52.1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2574</w:t>
            </w:r>
          </w:p>
        </w:tc>
      </w:tr>
      <w:tr w:rsidR="000034C0" w:rsidRPr="000034C0" w:rsidTr="000034C0">
        <w:trPr>
          <w:trHeight w:val="40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4C0" w:rsidRPr="000034C0" w:rsidRDefault="000034C0" w:rsidP="00D7792F">
            <w:pPr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Kontrola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4920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50.2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4C0" w:rsidRPr="000034C0" w:rsidRDefault="000034C0" w:rsidP="000034C0">
            <w:pPr>
              <w:jc w:val="center"/>
              <w:rPr>
                <w:color w:val="000000"/>
                <w:sz w:val="22"/>
              </w:rPr>
            </w:pPr>
            <w:r w:rsidRPr="000034C0">
              <w:rPr>
                <w:color w:val="000000"/>
                <w:sz w:val="22"/>
                <w:szCs w:val="22"/>
              </w:rPr>
              <w:t>2470</w:t>
            </w:r>
          </w:p>
        </w:tc>
      </w:tr>
    </w:tbl>
    <w:p w:rsidR="000034C0" w:rsidRPr="00846D6A" w:rsidRDefault="000034C0" w:rsidP="000034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34C0" w:rsidRDefault="000034C0" w:rsidP="00187EF5"/>
    <w:sectPr w:rsidR="000034C0" w:rsidSect="00BC0BE0">
      <w:pgSz w:w="11909" w:h="16834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87EF5"/>
    <w:rsid w:val="000034C0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87EF5"/>
    <w:rsid w:val="001912F2"/>
    <w:rsid w:val="00192526"/>
    <w:rsid w:val="001E3054"/>
    <w:rsid w:val="001E3CE6"/>
    <w:rsid w:val="002142C3"/>
    <w:rsid w:val="00256BD2"/>
    <w:rsid w:val="00267241"/>
    <w:rsid w:val="002871DB"/>
    <w:rsid w:val="002C21B4"/>
    <w:rsid w:val="002D1437"/>
    <w:rsid w:val="002D4B4D"/>
    <w:rsid w:val="002E27BD"/>
    <w:rsid w:val="00302E5A"/>
    <w:rsid w:val="00313793"/>
    <w:rsid w:val="00360B89"/>
    <w:rsid w:val="00367E88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46D6A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D2528"/>
    <w:rsid w:val="00AD4C24"/>
    <w:rsid w:val="00AD4F9D"/>
    <w:rsid w:val="00B153D3"/>
    <w:rsid w:val="00B217BA"/>
    <w:rsid w:val="00B50821"/>
    <w:rsid w:val="00B6059E"/>
    <w:rsid w:val="00B669F4"/>
    <w:rsid w:val="00BA3A9B"/>
    <w:rsid w:val="00BB212F"/>
    <w:rsid w:val="00BC0BE0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EF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2021-11-20T09:04:00Z</dcterms:created>
  <dcterms:modified xsi:type="dcterms:W3CDTF">2021-11-26T07:15:00Z</dcterms:modified>
</cp:coreProperties>
</file>